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D3D8" w14:textId="63A79878"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9100BD" w:rsidRPr="005653EA">
        <w:rPr>
          <w:b w:val="0"/>
          <w:sz w:val="22"/>
          <w:szCs w:val="22"/>
        </w:rPr>
        <w:t>22.02</w:t>
      </w:r>
      <w:r w:rsidR="001F7A34" w:rsidRPr="005653EA">
        <w:rPr>
          <w:b w:val="0"/>
          <w:sz w:val="22"/>
          <w:szCs w:val="22"/>
        </w:rPr>
        <w:t>.</w:t>
      </w:r>
      <w:r w:rsidR="00690086" w:rsidRPr="005653EA">
        <w:rPr>
          <w:b w:val="0"/>
          <w:sz w:val="22"/>
          <w:szCs w:val="22"/>
        </w:rPr>
        <w:t>2017</w:t>
      </w:r>
    </w:p>
    <w:p w14:paraId="49F3A876" w14:textId="77777777" w:rsidR="00405ED2" w:rsidRDefault="00405ED2" w:rsidP="00405ED2"/>
    <w:p w14:paraId="23928A0A" w14:textId="77777777"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14:paraId="47C66CF0" w14:textId="7B3DAD83"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14:paraId="224DFBB8" w14:textId="77777777" w:rsidR="008D03BA" w:rsidRDefault="008D03BA" w:rsidP="00C46CA8"/>
    <w:p w14:paraId="24BE9517" w14:textId="2B3F365D" w:rsidR="00405ED2" w:rsidRPr="005D5BD1" w:rsidRDefault="006A0437" w:rsidP="00F8099E">
      <w:pPr>
        <w:pStyle w:val="berschrift1"/>
      </w:pPr>
      <w:bookmarkStart w:id="1" w:name="_Ref442993722"/>
      <w:r>
        <w:t>3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>
        <w:t>7. März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14:paraId="3E6A65A1" w14:textId="77777777"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14:paraId="55F3A03B" w14:textId="03C5B6BD" w:rsidR="00E21F8D" w:rsidRPr="00977EA0" w:rsidRDefault="00E21F8D" w:rsidP="00E21F8D">
      <w:pPr>
        <w:numPr>
          <w:ilvl w:val="0"/>
          <w:numId w:val="31"/>
        </w:numPr>
        <w:rPr>
          <w:sz w:val="20"/>
        </w:rPr>
      </w:pPr>
      <w:r w:rsidRPr="00AB2ADB">
        <w:t>Vorlage des Stadtrates vom 30. August 2016: Volksinitiative Aktion Rhy "Bootsliegeplätze fifty-fifty - Für Ruhe und Erholung am Rhein", Überweisung und Stellungnahme des Stadtrates</w:t>
      </w:r>
      <w:r>
        <w:t xml:space="preserve"> </w:t>
      </w:r>
    </w:p>
    <w:p w14:paraId="565DEBE0" w14:textId="10DD7AF5" w:rsidR="00C45A32" w:rsidRPr="007C043B" w:rsidRDefault="00C45A32" w:rsidP="00C45A32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7C043B">
        <w:t>Postulat Walter Hotz vom 23. August 2016: Stellenplan der Stadt: ein Muss!</w:t>
      </w:r>
    </w:p>
    <w:p w14:paraId="53307843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Stephan Schlatter vom 15. September 2016: Einführung einer "grünen Welle" der Lichtsignale in der Stadt Schaffhausen</w:t>
      </w:r>
    </w:p>
    <w:p w14:paraId="667C2447" w14:textId="77777777" w:rsidR="007C043B" w:rsidRDefault="00132ABE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Katrin Huber vom 3. Oktober 2016: Unterzeichnung der Charta «Lohngleichheit im öffentlichen Sektor»</w:t>
      </w:r>
      <w:r w:rsidR="007C043B" w:rsidRPr="007C043B">
        <w:t xml:space="preserve"> </w:t>
      </w:r>
    </w:p>
    <w:p w14:paraId="0582943C" w14:textId="7DE65368" w:rsidR="00132ABE" w:rsidRDefault="007C043B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Beat Brunner vom 8. November 2016: Schluss mit unfairen Essensvergünstigungen für das städtische Personal in den Alterszentren. Gleich lange Spiesse für alle Beizer!</w:t>
      </w:r>
    </w:p>
    <w:p w14:paraId="5341ECA7" w14:textId="09380BBE" w:rsidR="00541B5A" w:rsidRDefault="00541B5A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Urs Fürer vom 23. August 2016: Wie weiter mit dem Westflügel der Kammgarn</w:t>
      </w:r>
    </w:p>
    <w:p w14:paraId="6B5A6A83" w14:textId="77777777" w:rsidR="007C043B" w:rsidRDefault="007C043B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Jonathan Vonäsch vom 15. November 2016: Zwischennutzung von leerstehenden Liegenschaften</w:t>
      </w:r>
    </w:p>
    <w:p w14:paraId="04005211" w14:textId="7B52AD33" w:rsidR="00541B5A" w:rsidRDefault="00132ABE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</w:t>
      </w:r>
      <w:r w:rsidR="003862DD">
        <w:t xml:space="preserve">t Stefan Marti vom 12. Oktober </w:t>
      </w:r>
      <w:r>
        <w:t>2016: Ein Restaurant direkt am Wasser z.B. im Areal `Gassa`</w:t>
      </w:r>
    </w:p>
    <w:p w14:paraId="4337F810" w14:textId="51505327" w:rsidR="00507418" w:rsidRDefault="00507418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14:paraId="5BF7BF10" w14:textId="4A69BB27" w:rsidR="00383A66" w:rsidRDefault="00383A66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Edgar Zehnder vom 14. Februar 2017: Unhaltbare Zustände an Schaffhauser Schulen: Ist die Sicherheit noch Gewährleistet?</w:t>
      </w:r>
    </w:p>
    <w:p w14:paraId="06B515B6" w14:textId="6C0E8CCE" w:rsidR="007C043B" w:rsidRDefault="007C043B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Simon Sepan vom 14. Februar 2017: Neugestaltung Klosterviertel</w:t>
      </w:r>
    </w:p>
    <w:p w14:paraId="460500BA" w14:textId="77777777" w:rsidR="00A04823" w:rsidRDefault="008D03BA" w:rsidP="008D03BA">
      <w:pPr>
        <w:pStyle w:val="berschrift2"/>
      </w:pPr>
      <w:r w:rsidRPr="008D03BA">
        <w:t>Ü</w:t>
      </w:r>
      <w:r>
        <w:t>brige pendente Geschäfte</w:t>
      </w:r>
    </w:p>
    <w:p w14:paraId="1409F794" w14:textId="79F00D55" w:rsidR="001B78A0" w:rsidRPr="001B78A0" w:rsidRDefault="00BD44E7" w:rsidP="00F80026">
      <w:pPr>
        <w:numPr>
          <w:ilvl w:val="0"/>
          <w:numId w:val="41"/>
        </w:numPr>
        <w:rPr>
          <w:sz w:val="20"/>
        </w:rPr>
      </w:pPr>
      <w:r w:rsidRPr="001B78A0">
        <w:rPr>
          <w:szCs w:val="22"/>
        </w:rPr>
        <w:t>Vorlage des Stadtrates vom 7. Februar 2017: Bericht über die hängigen Motionen und Postulate</w:t>
      </w:r>
      <w:r w:rsidR="001B78A0">
        <w:rPr>
          <w:szCs w:val="22"/>
        </w:rPr>
        <w:br/>
      </w:r>
      <w:r w:rsidR="001B78A0" w:rsidRPr="001B78A0">
        <w:rPr>
          <w:sz w:val="20"/>
        </w:rPr>
        <w:t>(GPK)</w:t>
      </w:r>
    </w:p>
    <w:p w14:paraId="6C3EA257" w14:textId="70512C60" w:rsidR="006639F0" w:rsidRPr="006639F0" w:rsidRDefault="006639F0">
      <w:pPr>
        <w:numPr>
          <w:ilvl w:val="0"/>
          <w:numId w:val="41"/>
        </w:numPr>
        <w:rPr>
          <w:szCs w:val="22"/>
        </w:rPr>
      </w:pPr>
      <w:r w:rsidRPr="006639F0">
        <w:rPr>
          <w:szCs w:val="22"/>
        </w:rPr>
        <w:t>Vorlage des Stadtrates vom 17. Januar 2017: SH POWER Erhöhung der Beteiligung an der Etawatt AG</w:t>
      </w:r>
      <w:r w:rsidR="001B78A0">
        <w:rPr>
          <w:szCs w:val="22"/>
        </w:rPr>
        <w:br/>
      </w:r>
      <w:r w:rsidR="001B78A0" w:rsidRPr="001B78A0">
        <w:rPr>
          <w:sz w:val="20"/>
        </w:rPr>
        <w:t>(GPK)</w:t>
      </w:r>
    </w:p>
    <w:p w14:paraId="65E73A2C" w14:textId="737C9026" w:rsidR="006639F0" w:rsidRPr="006639F0" w:rsidRDefault="006639F0">
      <w:pPr>
        <w:numPr>
          <w:ilvl w:val="0"/>
          <w:numId w:val="41"/>
        </w:numPr>
        <w:rPr>
          <w:szCs w:val="22"/>
        </w:rPr>
      </w:pPr>
      <w:r w:rsidRPr="006639F0">
        <w:rPr>
          <w:szCs w:val="22"/>
        </w:rPr>
        <w:lastRenderedPageBreak/>
        <w:t>Vorlage des</w:t>
      </w:r>
      <w:r w:rsidR="00BD44E7">
        <w:rPr>
          <w:szCs w:val="22"/>
        </w:rPr>
        <w:t xml:space="preserve"> Stadtrates vom 17. Januar 2017:</w:t>
      </w:r>
      <w:r w:rsidRPr="006639F0">
        <w:rPr>
          <w:szCs w:val="22"/>
        </w:rPr>
        <w:t xml:space="preserve"> Finanzieller Beitrag an die ausserfamiliäre Kinderbetreuung für städtische Mitarbeiter</w:t>
      </w:r>
      <w:r w:rsidR="001B78A0">
        <w:rPr>
          <w:szCs w:val="22"/>
        </w:rPr>
        <w:br/>
      </w:r>
      <w:r w:rsidR="001B78A0" w:rsidRPr="001B78A0">
        <w:rPr>
          <w:sz w:val="20"/>
        </w:rPr>
        <w:t>(FK Soziales)</w:t>
      </w:r>
    </w:p>
    <w:p w14:paraId="2FB7FDE7" w14:textId="77777777"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14:paraId="40945D29" w14:textId="77777777"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14:paraId="16C6CA5C" w14:textId="77777777"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14:paraId="36368A06" w14:textId="69831A14" w:rsidR="009916B8" w:rsidRDefault="009916B8" w:rsidP="009916B8">
      <w:pPr>
        <w:numPr>
          <w:ilvl w:val="0"/>
          <w:numId w:val="42"/>
        </w:numPr>
      </w:pPr>
      <w:r>
        <w:t xml:space="preserve">Kleine Anfrage Irene Eichenberger vom 11. Februar 2017: Persönlichkeitsschutz städtischer </w:t>
      </w:r>
      <w:r w:rsidR="000D65E3">
        <w:br/>
      </w:r>
      <w:r>
        <w:t>Mitarbeiterinnen und Mitarbeiter</w:t>
      </w:r>
    </w:p>
    <w:p w14:paraId="135F2753" w14:textId="5007A9D6" w:rsidR="00F04118" w:rsidRDefault="00F04118" w:rsidP="002B5ED4">
      <w:pPr>
        <w:numPr>
          <w:ilvl w:val="0"/>
          <w:numId w:val="42"/>
        </w:numPr>
      </w:pPr>
      <w:r>
        <w:t>Kleine Anfrage Till Hardmeier vom 8. Januar 2017: Amateurhafte Entsorgung der Steuerdossiers – sind unsere Daten bei der Stadt sicher?</w:t>
      </w:r>
    </w:p>
    <w:p w14:paraId="6559DDF8" w14:textId="5DD869DA" w:rsidR="009916B8" w:rsidRDefault="009916B8" w:rsidP="002B5ED4">
      <w:pPr>
        <w:numPr>
          <w:ilvl w:val="0"/>
          <w:numId w:val="42"/>
        </w:numPr>
      </w:pPr>
      <w:r>
        <w:t>Kleine Anfrage Hermann Schlatter vom 21. Oktober 2016: Erhalten vom Stadtrat gewählte bzw. vorgeschlagene Mandatsträger Entschädigungen, welche weit über das übliche Sitzungsgeld der Stadt hinausgehen?</w:t>
      </w:r>
    </w:p>
    <w:p w14:paraId="500D4EC0" w14:textId="77777777" w:rsidR="00BF70D1" w:rsidRDefault="00BF70D1" w:rsidP="002B5ED4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14:paraId="29930BEB" w14:textId="77777777"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14:paraId="093D0CFE" w14:textId="77777777"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14:paraId="06281EDB" w14:textId="77B14208" w:rsidR="00263C84" w:rsidRDefault="008C36A7" w:rsidP="00263C84">
      <w:r>
        <w:t xml:space="preserve">Der Präsident </w:t>
      </w:r>
      <w:r w:rsidR="00992EED">
        <w:t>Stefan Marti</w:t>
      </w:r>
    </w:p>
    <w:p w14:paraId="4C345BF9" w14:textId="77777777" w:rsidR="00263C84" w:rsidRDefault="00263C84" w:rsidP="00F64A47"/>
    <w:p w14:paraId="0FB943F0" w14:textId="77777777" w:rsidR="00263C84" w:rsidRDefault="00263C84" w:rsidP="00F64A47"/>
    <w:p w14:paraId="517017EB" w14:textId="5F57AC0F"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6A0437">
        <w:rPr>
          <w:b/>
        </w:rPr>
        <w:t>21</w:t>
      </w:r>
      <w:r w:rsidR="00992EED">
        <w:rPr>
          <w:b/>
        </w:rPr>
        <w:t>. März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DBA92" w14:textId="77777777" w:rsidR="00711D0B" w:rsidRDefault="00711D0B">
      <w:r>
        <w:separator/>
      </w:r>
    </w:p>
  </w:endnote>
  <w:endnote w:type="continuationSeparator" w:id="0">
    <w:p w14:paraId="2DD10EB5" w14:textId="77777777" w:rsidR="00711D0B" w:rsidRDefault="007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2519" w14:textId="77777777" w:rsidR="00711D0B" w:rsidRDefault="00711D0B">
      <w:r>
        <w:separator/>
      </w:r>
    </w:p>
  </w:footnote>
  <w:footnote w:type="continuationSeparator" w:id="0">
    <w:p w14:paraId="50901616" w14:textId="77777777" w:rsidR="00711D0B" w:rsidRDefault="0071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5A8C" w14:textId="4A09D518" w:rsidR="0062680E" w:rsidRPr="007A7681" w:rsidRDefault="006A0437" w:rsidP="00F8099E">
    <w:pPr>
      <w:pStyle w:val="Kopfzeile"/>
      <w:tabs>
        <w:tab w:val="clear" w:pos="7938"/>
        <w:tab w:val="right" w:pos="10490"/>
      </w:tabs>
    </w:pPr>
    <w:r>
      <w:t>3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14:paraId="01015314" w14:textId="4B789F74"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6A0437">
      <w:t>7. März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AA4F94">
      <w:rPr>
        <w:noProof/>
      </w:rPr>
      <w:t>2</w:t>
    </w:r>
    <w:r w:rsidR="00AC5129" w:rsidRPr="007A7681">
      <w:rPr>
        <w:noProof/>
      </w:rPr>
      <w:fldChar w:fldCharType="end"/>
    </w:r>
  </w:p>
  <w:p w14:paraId="2ADCD74F" w14:textId="77777777"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631C" w14:textId="77777777"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14:paraId="6CBCFA04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14:paraId="28D06B48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14:paraId="5EB07E7F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14:paraId="33F1CA12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14:paraId="5DE1D8A6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14:paraId="3C41366A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14:paraId="2CD15FBE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14:paraId="7752D0B0" w14:textId="77777777" w:rsidR="004A24C8" w:rsidRDefault="004A24C8" w:rsidP="00405ED2">
    <w:pPr>
      <w:pStyle w:val="Kopfzeile"/>
      <w:pBdr>
        <w:bottom w:val="none" w:sz="0" w:space="0" w:color="auto"/>
      </w:pBdr>
      <w:ind w:left="7371"/>
    </w:pPr>
  </w:p>
  <w:p w14:paraId="3F1CF9E2" w14:textId="77777777" w:rsidR="004A24C8" w:rsidRDefault="004A24C8" w:rsidP="004A24C8">
    <w:pPr>
      <w:pStyle w:val="Kopfzeile"/>
    </w:pPr>
  </w:p>
  <w:p w14:paraId="55AB1603" w14:textId="77777777"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29144628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92687"/>
    <w:rsid w:val="00093B44"/>
    <w:rsid w:val="000A1262"/>
    <w:rsid w:val="000B35CC"/>
    <w:rsid w:val="000C61F5"/>
    <w:rsid w:val="000D41B0"/>
    <w:rsid w:val="000D65E3"/>
    <w:rsid w:val="000F42A9"/>
    <w:rsid w:val="00132ABE"/>
    <w:rsid w:val="00146AB9"/>
    <w:rsid w:val="00157306"/>
    <w:rsid w:val="001925C3"/>
    <w:rsid w:val="0019665C"/>
    <w:rsid w:val="001A1DAA"/>
    <w:rsid w:val="001A2F69"/>
    <w:rsid w:val="001B78A0"/>
    <w:rsid w:val="001C34EE"/>
    <w:rsid w:val="001F2165"/>
    <w:rsid w:val="001F454C"/>
    <w:rsid w:val="001F7A34"/>
    <w:rsid w:val="00202673"/>
    <w:rsid w:val="002117DA"/>
    <w:rsid w:val="00221C0A"/>
    <w:rsid w:val="00230EA8"/>
    <w:rsid w:val="002460A0"/>
    <w:rsid w:val="00247AD7"/>
    <w:rsid w:val="00263C84"/>
    <w:rsid w:val="00263D07"/>
    <w:rsid w:val="00266AEB"/>
    <w:rsid w:val="00267F10"/>
    <w:rsid w:val="00273EAC"/>
    <w:rsid w:val="002833C8"/>
    <w:rsid w:val="00296F0E"/>
    <w:rsid w:val="002B5ED4"/>
    <w:rsid w:val="002B7A40"/>
    <w:rsid w:val="002E5B01"/>
    <w:rsid w:val="002E74B3"/>
    <w:rsid w:val="00312EA9"/>
    <w:rsid w:val="00335B96"/>
    <w:rsid w:val="003437D1"/>
    <w:rsid w:val="0035222B"/>
    <w:rsid w:val="00374BB0"/>
    <w:rsid w:val="00383A66"/>
    <w:rsid w:val="003846C4"/>
    <w:rsid w:val="003862DD"/>
    <w:rsid w:val="003A6809"/>
    <w:rsid w:val="003B4695"/>
    <w:rsid w:val="003D1AFC"/>
    <w:rsid w:val="003E112A"/>
    <w:rsid w:val="003E2CB8"/>
    <w:rsid w:val="003E514B"/>
    <w:rsid w:val="00401B64"/>
    <w:rsid w:val="0040520A"/>
    <w:rsid w:val="00405ED2"/>
    <w:rsid w:val="00410F90"/>
    <w:rsid w:val="004305E7"/>
    <w:rsid w:val="00445933"/>
    <w:rsid w:val="00451282"/>
    <w:rsid w:val="00477D81"/>
    <w:rsid w:val="00482F97"/>
    <w:rsid w:val="004A24C8"/>
    <w:rsid w:val="004C5C5E"/>
    <w:rsid w:val="00507418"/>
    <w:rsid w:val="0051051B"/>
    <w:rsid w:val="0051144A"/>
    <w:rsid w:val="005152ED"/>
    <w:rsid w:val="005167B6"/>
    <w:rsid w:val="00522482"/>
    <w:rsid w:val="005369A7"/>
    <w:rsid w:val="00541B5A"/>
    <w:rsid w:val="0054594B"/>
    <w:rsid w:val="00545AA3"/>
    <w:rsid w:val="0056443D"/>
    <w:rsid w:val="00564FED"/>
    <w:rsid w:val="005653EA"/>
    <w:rsid w:val="00570038"/>
    <w:rsid w:val="00580EF8"/>
    <w:rsid w:val="005B4294"/>
    <w:rsid w:val="005D5BD1"/>
    <w:rsid w:val="005E2F8B"/>
    <w:rsid w:val="005F0830"/>
    <w:rsid w:val="005F30D5"/>
    <w:rsid w:val="005F3B4E"/>
    <w:rsid w:val="005F7760"/>
    <w:rsid w:val="00603662"/>
    <w:rsid w:val="0062680E"/>
    <w:rsid w:val="006514A7"/>
    <w:rsid w:val="00653B46"/>
    <w:rsid w:val="006639F0"/>
    <w:rsid w:val="00665177"/>
    <w:rsid w:val="0067130A"/>
    <w:rsid w:val="00677489"/>
    <w:rsid w:val="00684282"/>
    <w:rsid w:val="00690086"/>
    <w:rsid w:val="00693E0A"/>
    <w:rsid w:val="006A0437"/>
    <w:rsid w:val="006A558B"/>
    <w:rsid w:val="006C2244"/>
    <w:rsid w:val="006C38F3"/>
    <w:rsid w:val="006C5045"/>
    <w:rsid w:val="006E6E08"/>
    <w:rsid w:val="006F5A12"/>
    <w:rsid w:val="00711D0B"/>
    <w:rsid w:val="00714E68"/>
    <w:rsid w:val="00781035"/>
    <w:rsid w:val="00794EFA"/>
    <w:rsid w:val="00795825"/>
    <w:rsid w:val="007A7681"/>
    <w:rsid w:val="007B2218"/>
    <w:rsid w:val="007C043B"/>
    <w:rsid w:val="007D0247"/>
    <w:rsid w:val="007E0745"/>
    <w:rsid w:val="00836776"/>
    <w:rsid w:val="008407EA"/>
    <w:rsid w:val="00850B26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44D62"/>
    <w:rsid w:val="0095046A"/>
    <w:rsid w:val="009565FB"/>
    <w:rsid w:val="00977EA0"/>
    <w:rsid w:val="009837DE"/>
    <w:rsid w:val="00984D28"/>
    <w:rsid w:val="009916B8"/>
    <w:rsid w:val="00992EED"/>
    <w:rsid w:val="00996A5B"/>
    <w:rsid w:val="009A0AD2"/>
    <w:rsid w:val="009B0BBA"/>
    <w:rsid w:val="009B267F"/>
    <w:rsid w:val="009B5602"/>
    <w:rsid w:val="009C235D"/>
    <w:rsid w:val="009C23D2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A3EDF"/>
    <w:rsid w:val="00AA484F"/>
    <w:rsid w:val="00AA4F51"/>
    <w:rsid w:val="00AA4F94"/>
    <w:rsid w:val="00AB2ADB"/>
    <w:rsid w:val="00AB38FF"/>
    <w:rsid w:val="00AC3C11"/>
    <w:rsid w:val="00AC5129"/>
    <w:rsid w:val="00B05DB5"/>
    <w:rsid w:val="00B35FDB"/>
    <w:rsid w:val="00B45693"/>
    <w:rsid w:val="00B82063"/>
    <w:rsid w:val="00B8378F"/>
    <w:rsid w:val="00B84EA2"/>
    <w:rsid w:val="00B90A3C"/>
    <w:rsid w:val="00BA0403"/>
    <w:rsid w:val="00BC156B"/>
    <w:rsid w:val="00BD44E7"/>
    <w:rsid w:val="00BD6E35"/>
    <w:rsid w:val="00BF2F5F"/>
    <w:rsid w:val="00BF70D1"/>
    <w:rsid w:val="00C113BD"/>
    <w:rsid w:val="00C1503A"/>
    <w:rsid w:val="00C201FF"/>
    <w:rsid w:val="00C254BD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D1349A"/>
    <w:rsid w:val="00D35E5A"/>
    <w:rsid w:val="00D44EDE"/>
    <w:rsid w:val="00D72AB2"/>
    <w:rsid w:val="00D80880"/>
    <w:rsid w:val="00D9028E"/>
    <w:rsid w:val="00D9593C"/>
    <w:rsid w:val="00DA2DA2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4D98"/>
    <w:rsid w:val="00E30EB6"/>
    <w:rsid w:val="00E324F1"/>
    <w:rsid w:val="00E73A15"/>
    <w:rsid w:val="00E81FBE"/>
    <w:rsid w:val="00EA588F"/>
    <w:rsid w:val="00EC0109"/>
    <w:rsid w:val="00EC4558"/>
    <w:rsid w:val="00EC7280"/>
    <w:rsid w:val="00F0020F"/>
    <w:rsid w:val="00F02950"/>
    <w:rsid w:val="00F04118"/>
    <w:rsid w:val="00F07DC2"/>
    <w:rsid w:val="00F14DE9"/>
    <w:rsid w:val="00F57C52"/>
    <w:rsid w:val="00F64A47"/>
    <w:rsid w:val="00F667E7"/>
    <w:rsid w:val="00F73F03"/>
    <w:rsid w:val="00F8099E"/>
    <w:rsid w:val="00F951DA"/>
    <w:rsid w:val="00F9689F"/>
    <w:rsid w:val="00FD4A02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0C9C89B6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8D8CE-163B-476B-949E-79508994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2471</Characters>
  <Application>Microsoft Office Word</Application>
  <DocSecurity>4</DocSecurity>
  <Lines>52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2017-01-09T10:21:00Z</cp:lastPrinted>
  <dcterms:created xsi:type="dcterms:W3CDTF">2023-06-29T07:49:00Z</dcterms:created>
  <dcterms:modified xsi:type="dcterms:W3CDTF">2023-06-29T07:49:00Z</dcterms:modified>
</cp:coreProperties>
</file>